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68" w:rsidRDefault="00680268" w:rsidP="00680268">
      <w:pPr>
        <w:pStyle w:val="a3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65480" cy="822960"/>
            <wp:effectExtent l="19050" t="0" r="1270" b="0"/>
            <wp:wrapTopAndBottom/>
            <wp:docPr id="2" name="Рисунок 2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680268" w:rsidRPr="00352F84" w:rsidRDefault="00680268" w:rsidP="00680268">
      <w:pPr>
        <w:pStyle w:val="a3"/>
        <w:rPr>
          <w:sz w:val="32"/>
          <w:szCs w:val="32"/>
        </w:rPr>
      </w:pPr>
      <w:r w:rsidRPr="00352F84">
        <w:rPr>
          <w:sz w:val="32"/>
          <w:szCs w:val="32"/>
        </w:rPr>
        <w:t xml:space="preserve"> АДМИНИСТРАЦИЯ ГОРОДА КУЗНЕЦКА </w:t>
      </w:r>
    </w:p>
    <w:p w:rsidR="00680268" w:rsidRPr="004B4F2A" w:rsidRDefault="00680268" w:rsidP="00680268">
      <w:pPr>
        <w:jc w:val="center"/>
        <w:rPr>
          <w:b/>
          <w:spacing w:val="20"/>
          <w:sz w:val="33"/>
        </w:rPr>
      </w:pPr>
      <w:r w:rsidRPr="004B4F2A">
        <w:rPr>
          <w:b/>
          <w:spacing w:val="20"/>
          <w:sz w:val="33"/>
        </w:rPr>
        <w:t>ПЕНЗЕНСКОЙ ОБЛАСТИ</w:t>
      </w:r>
    </w:p>
    <w:p w:rsidR="00680268" w:rsidRPr="004B4F2A" w:rsidRDefault="00680268" w:rsidP="00680268">
      <w:pPr>
        <w:jc w:val="center"/>
        <w:rPr>
          <w:b/>
          <w:spacing w:val="20"/>
          <w:sz w:val="38"/>
        </w:rPr>
      </w:pPr>
    </w:p>
    <w:p w:rsidR="00680268" w:rsidRPr="004B4F2A" w:rsidRDefault="00680268" w:rsidP="00680268">
      <w:pPr>
        <w:pStyle w:val="2"/>
        <w:rPr>
          <w:b/>
          <w:bCs/>
          <w:sz w:val="32"/>
        </w:rPr>
      </w:pPr>
      <w:r w:rsidRPr="004B4F2A">
        <w:rPr>
          <w:b/>
          <w:bCs/>
          <w:sz w:val="32"/>
        </w:rPr>
        <w:t>ПОСТАНОВЛЕНИЕ</w:t>
      </w:r>
    </w:p>
    <w:p w:rsidR="00680268" w:rsidRDefault="00680268" w:rsidP="00680268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407B08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5871E7">
        <w:rPr>
          <w:sz w:val="24"/>
          <w:szCs w:val="24"/>
        </w:rPr>
        <w:t>01.03.2017</w:t>
      </w:r>
      <w:bookmarkStart w:id="0" w:name="_GoBack"/>
      <w:bookmarkEnd w:id="0"/>
      <w:r>
        <w:rPr>
          <w:sz w:val="24"/>
          <w:szCs w:val="24"/>
        </w:rPr>
        <w:t xml:space="preserve"> № </w:t>
      </w:r>
      <w:r w:rsidR="005871E7">
        <w:rPr>
          <w:sz w:val="24"/>
          <w:szCs w:val="24"/>
        </w:rPr>
        <w:t>354</w:t>
      </w:r>
    </w:p>
    <w:p w:rsidR="00680268" w:rsidRPr="00407B08" w:rsidRDefault="00680268" w:rsidP="00680268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ab/>
        <w:t>г. Кузнецк</w:t>
      </w:r>
    </w:p>
    <w:p w:rsidR="00680268" w:rsidRDefault="00680268" w:rsidP="00680268">
      <w:pPr>
        <w:pStyle w:val="ConsPlusTitle"/>
        <w:widowControl/>
        <w:jc w:val="center"/>
      </w:pPr>
    </w:p>
    <w:p w:rsidR="00680268" w:rsidRPr="003371E4" w:rsidRDefault="00680268" w:rsidP="0068026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Кузнецка от 23.04.2009 № 596 «Об утверждении Положения о системе 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оплаты труда работников муниципальных бюджетных учреждений  культуры города Кузнецка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680268" w:rsidRPr="003371E4" w:rsidRDefault="00680268" w:rsidP="006802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268" w:rsidRPr="003E469E" w:rsidRDefault="00680268" w:rsidP="006802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F02F4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</w:t>
      </w:r>
      <w:r w:rsidR="004F02F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F02F4">
        <w:rPr>
          <w:sz w:val="28"/>
          <w:szCs w:val="28"/>
        </w:rPr>
        <w:t xml:space="preserve">со </w:t>
      </w:r>
      <w:r>
        <w:rPr>
          <w:sz w:val="28"/>
          <w:szCs w:val="28"/>
        </w:rPr>
        <w:t>ст. 86 Бюджетного кодекса РФ, ст. 144</w:t>
      </w:r>
      <w:r w:rsidR="00EF5B02">
        <w:rPr>
          <w:sz w:val="28"/>
          <w:szCs w:val="28"/>
        </w:rPr>
        <w:t>, ст.</w:t>
      </w:r>
      <w:r w:rsidR="00761BFF" w:rsidRPr="00EF5B02">
        <w:rPr>
          <w:sz w:val="28"/>
          <w:szCs w:val="28"/>
        </w:rPr>
        <w:t>145</w:t>
      </w:r>
      <w:r w:rsidR="00761BFF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Трудового кодекса Российской Федерации, руководствуясь  ст. 59 Устава  города Кузнецка Пензенской области,</w:t>
      </w:r>
    </w:p>
    <w:p w:rsidR="00680268" w:rsidRDefault="00680268" w:rsidP="00680268">
      <w:pPr>
        <w:pStyle w:val="ConsPlusNormal"/>
        <w:widowControl/>
        <w:ind w:firstLine="540"/>
        <w:jc w:val="both"/>
      </w:pPr>
    </w:p>
    <w:p w:rsidR="00680268" w:rsidRDefault="00680268" w:rsidP="0068026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ГОРОДА КУЗНЕЦКА ПОСТАНОВЛЯЕТ</w:t>
      </w:r>
      <w:r w:rsidRPr="00B945C6">
        <w:rPr>
          <w:rFonts w:ascii="Times New Roman" w:hAnsi="Times New Roman" w:cs="Times New Roman"/>
          <w:b/>
          <w:sz w:val="28"/>
          <w:szCs w:val="28"/>
        </w:rPr>
        <w:t>:</w:t>
      </w:r>
    </w:p>
    <w:p w:rsidR="00680268" w:rsidRPr="00ED3AA7" w:rsidRDefault="00680268" w:rsidP="00680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0268" w:rsidRDefault="00680268" w:rsidP="0068026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ED3AA7">
        <w:rPr>
          <w:rFonts w:ascii="Times New Roman" w:hAnsi="Times New Roman" w:cs="Times New Roman"/>
          <w:b w:val="0"/>
          <w:sz w:val="28"/>
          <w:szCs w:val="28"/>
        </w:rPr>
        <w:t xml:space="preserve">1. Внести в </w:t>
      </w:r>
      <w:r w:rsidR="00EF5B02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  <w:r w:rsidR="00EF5B02" w:rsidRPr="00ED3AA7">
        <w:rPr>
          <w:rFonts w:ascii="Times New Roman" w:hAnsi="Times New Roman" w:cs="Times New Roman"/>
          <w:b w:val="0"/>
          <w:sz w:val="28"/>
          <w:szCs w:val="28"/>
        </w:rPr>
        <w:t xml:space="preserve">о системе  </w:t>
      </w:r>
      <w:proofErr w:type="gramStart"/>
      <w:r w:rsidR="00EF5B02" w:rsidRPr="00ED3AA7">
        <w:rPr>
          <w:rFonts w:ascii="Times New Roman" w:hAnsi="Times New Roman" w:cs="Times New Roman"/>
          <w:b w:val="0"/>
          <w:sz w:val="28"/>
          <w:szCs w:val="28"/>
        </w:rPr>
        <w:t xml:space="preserve">оплаты труда работников муниципальных </w:t>
      </w:r>
      <w:r w:rsidR="00EF5B02">
        <w:rPr>
          <w:rFonts w:ascii="Times New Roman" w:hAnsi="Times New Roman" w:cs="Times New Roman"/>
          <w:b w:val="0"/>
          <w:sz w:val="28"/>
          <w:szCs w:val="28"/>
        </w:rPr>
        <w:t xml:space="preserve">бюджетных </w:t>
      </w:r>
      <w:r w:rsidR="00EF5B02" w:rsidRPr="00ED3AA7">
        <w:rPr>
          <w:rFonts w:ascii="Times New Roman" w:hAnsi="Times New Roman" w:cs="Times New Roman"/>
          <w:b w:val="0"/>
          <w:sz w:val="28"/>
          <w:szCs w:val="28"/>
        </w:rPr>
        <w:t xml:space="preserve">учреждений  культуры </w:t>
      </w:r>
      <w:r w:rsidR="00EF5B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5B02" w:rsidRPr="00ED3AA7">
        <w:rPr>
          <w:rFonts w:ascii="Times New Roman" w:hAnsi="Times New Roman" w:cs="Times New Roman"/>
          <w:b w:val="0"/>
          <w:sz w:val="28"/>
          <w:szCs w:val="28"/>
        </w:rPr>
        <w:t>города</w:t>
      </w:r>
      <w:proofErr w:type="gramEnd"/>
      <w:r w:rsidR="00EF5B02" w:rsidRPr="00ED3AA7">
        <w:rPr>
          <w:rFonts w:ascii="Times New Roman" w:hAnsi="Times New Roman" w:cs="Times New Roman"/>
          <w:b w:val="0"/>
          <w:sz w:val="28"/>
          <w:szCs w:val="28"/>
        </w:rPr>
        <w:t xml:space="preserve"> Кузнецка»</w:t>
      </w:r>
      <w:r w:rsidR="00EF5B02">
        <w:rPr>
          <w:rFonts w:ascii="Times New Roman" w:hAnsi="Times New Roman" w:cs="Times New Roman"/>
          <w:b w:val="0"/>
          <w:sz w:val="28"/>
          <w:szCs w:val="28"/>
        </w:rPr>
        <w:t xml:space="preserve">, утвержденное </w:t>
      </w:r>
      <w:r w:rsidRPr="00ED3AA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EF5B0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ED3AA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Кузнецка от 23.04.2009 № 596 «Об утверждении Положения о системе  оплаты труда работников муниципальных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бюджетных </w:t>
      </w:r>
      <w:r w:rsidRPr="00ED3AA7">
        <w:rPr>
          <w:rFonts w:ascii="Times New Roman" w:hAnsi="Times New Roman" w:cs="Times New Roman"/>
          <w:b w:val="0"/>
          <w:sz w:val="28"/>
          <w:szCs w:val="28"/>
        </w:rPr>
        <w:t xml:space="preserve">учреждений  культуры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D3AA7">
        <w:rPr>
          <w:rFonts w:ascii="Times New Roman" w:hAnsi="Times New Roman" w:cs="Times New Roman"/>
          <w:b w:val="0"/>
          <w:sz w:val="28"/>
          <w:szCs w:val="28"/>
        </w:rPr>
        <w:t>города Кузнецка»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Положение) следующие изменения:</w:t>
      </w:r>
    </w:p>
    <w:p w:rsidR="00680268" w:rsidRDefault="00000DAF" w:rsidP="0068026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680268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680268" w:rsidRPr="00882421">
        <w:rPr>
          <w:rFonts w:ascii="Times New Roman" w:hAnsi="Times New Roman" w:cs="Times New Roman"/>
          <w:b w:val="0"/>
          <w:sz w:val="28"/>
          <w:szCs w:val="28"/>
        </w:rPr>
        <w:t xml:space="preserve">В Разделе  2 «Порядок определения окладов и условия </w:t>
      </w:r>
      <w:proofErr w:type="gramStart"/>
      <w:r w:rsidR="00680268" w:rsidRPr="00882421">
        <w:rPr>
          <w:rFonts w:ascii="Times New Roman" w:hAnsi="Times New Roman" w:cs="Times New Roman"/>
          <w:b w:val="0"/>
          <w:sz w:val="28"/>
          <w:szCs w:val="28"/>
        </w:rPr>
        <w:t>оплаты</w:t>
      </w:r>
      <w:r w:rsidR="00680268">
        <w:rPr>
          <w:rFonts w:ascii="Times New Roman" w:hAnsi="Times New Roman" w:cs="Times New Roman"/>
          <w:b w:val="0"/>
          <w:sz w:val="28"/>
          <w:szCs w:val="28"/>
        </w:rPr>
        <w:t xml:space="preserve"> труда работников учреждений культуры города</w:t>
      </w:r>
      <w:proofErr w:type="gramEnd"/>
      <w:r w:rsidR="00680268">
        <w:rPr>
          <w:rFonts w:ascii="Times New Roman" w:hAnsi="Times New Roman" w:cs="Times New Roman"/>
          <w:b w:val="0"/>
          <w:sz w:val="28"/>
          <w:szCs w:val="28"/>
        </w:rPr>
        <w:t xml:space="preserve"> Кузнецка» Положения:</w:t>
      </w:r>
    </w:p>
    <w:p w:rsidR="00680268" w:rsidRDefault="00680268" w:rsidP="0068026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C03D4E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.1. Пункт 2.2.изложить в новой редакции:</w:t>
      </w:r>
    </w:p>
    <w:p w:rsidR="00680268" w:rsidRDefault="00680268" w:rsidP="0068026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«2.2. Заработная плата руководителя учреждения состоит из должностного оклада, выплат компенсационного и стимулирующего характера.</w:t>
      </w:r>
    </w:p>
    <w:p w:rsidR="00680268" w:rsidRDefault="00680268" w:rsidP="0068026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Должностной  оклад руководителя учреждения, определяемый трудовым договором, устанавливается исходя из средней заработной платы работников данного учреждения</w:t>
      </w:r>
      <w:r w:rsidR="00891E2E">
        <w:rPr>
          <w:rFonts w:ascii="Times New Roman" w:hAnsi="Times New Roman" w:cs="Times New Roman"/>
          <w:b w:val="0"/>
          <w:sz w:val="28"/>
          <w:szCs w:val="28"/>
        </w:rPr>
        <w:t xml:space="preserve"> (без учета заработной платы соответствующего руководителя учреждения, его заместителей, главного бухгалтера)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 предыдущий финансовый год и коэффициента, соответствующего группе по оплате труда руководителей. Показатели и порядок отнесения учреждений к группам по оплате труда руководителей устанавливаются </w:t>
      </w:r>
      <w:r w:rsidRPr="00891E2E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города Кузнецка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зависимости от объема работ и специализации учреждения.</w:t>
      </w:r>
    </w:p>
    <w:p w:rsidR="00680268" w:rsidRDefault="00680268" w:rsidP="0068026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Размер должностного оклада руководителя учреждения определяется трудовым договором.</w:t>
      </w:r>
    </w:p>
    <w:p w:rsidR="00680268" w:rsidRDefault="00680268" w:rsidP="0068026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Отнесение учреждений к группе по оплате труда руководителей осуществляется на основании </w:t>
      </w:r>
      <w:r w:rsidR="009C4815">
        <w:rPr>
          <w:rFonts w:ascii="Times New Roman" w:hAnsi="Times New Roman" w:cs="Times New Roman"/>
          <w:b w:val="0"/>
          <w:sz w:val="28"/>
          <w:szCs w:val="28"/>
        </w:rPr>
        <w:t xml:space="preserve">нормативного правового </w:t>
      </w:r>
      <w:proofErr w:type="gramStart"/>
      <w:r w:rsidR="009C4815">
        <w:rPr>
          <w:rFonts w:ascii="Times New Roman" w:hAnsi="Times New Roman" w:cs="Times New Roman"/>
          <w:b w:val="0"/>
          <w:sz w:val="28"/>
          <w:szCs w:val="28"/>
        </w:rPr>
        <w:t>акта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управления культуры города Кузнецка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80268" w:rsidRDefault="00680268" w:rsidP="0068026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Показатели и критерии оценки деятельности руководителя учреждения устанавливает управление культуры города Кузнецка. </w:t>
      </w:r>
    </w:p>
    <w:p w:rsidR="00680268" w:rsidRPr="00DE57A9" w:rsidRDefault="00680268" w:rsidP="0068026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57A9">
        <w:rPr>
          <w:rFonts w:ascii="Times New Roman" w:hAnsi="Times New Roman" w:cs="Times New Roman"/>
          <w:b w:val="0"/>
          <w:sz w:val="28"/>
          <w:szCs w:val="28"/>
        </w:rPr>
        <w:t>Соотношение средней заработной платы руководителя и средней заработной платы работников учреждения</w:t>
      </w:r>
      <w:r w:rsidR="00891E2E">
        <w:rPr>
          <w:rFonts w:ascii="Times New Roman" w:hAnsi="Times New Roman" w:cs="Times New Roman"/>
          <w:b w:val="0"/>
          <w:sz w:val="28"/>
          <w:szCs w:val="28"/>
        </w:rPr>
        <w:t xml:space="preserve"> (без учета заработной платы  руководителя</w:t>
      </w:r>
      <w:r w:rsidR="00B27C2F">
        <w:rPr>
          <w:rFonts w:ascii="Times New Roman" w:hAnsi="Times New Roman" w:cs="Times New Roman"/>
          <w:b w:val="0"/>
          <w:sz w:val="28"/>
          <w:szCs w:val="28"/>
        </w:rPr>
        <w:t>,</w:t>
      </w:r>
      <w:r w:rsidR="00891E2E">
        <w:rPr>
          <w:rFonts w:ascii="Times New Roman" w:hAnsi="Times New Roman" w:cs="Times New Roman"/>
          <w:b w:val="0"/>
          <w:sz w:val="28"/>
          <w:szCs w:val="28"/>
        </w:rPr>
        <w:t xml:space="preserve"> его заместителей, главного бухгалтера)</w:t>
      </w:r>
      <w:r w:rsidRPr="00DE57A9">
        <w:rPr>
          <w:rFonts w:ascii="Times New Roman" w:hAnsi="Times New Roman" w:cs="Times New Roman"/>
          <w:b w:val="0"/>
          <w:sz w:val="28"/>
          <w:szCs w:val="28"/>
        </w:rPr>
        <w:t>, формируем</w:t>
      </w:r>
      <w:r w:rsidR="00EF0028"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DE57A9">
        <w:rPr>
          <w:rFonts w:ascii="Times New Roman" w:hAnsi="Times New Roman" w:cs="Times New Roman"/>
          <w:b w:val="0"/>
          <w:sz w:val="28"/>
          <w:szCs w:val="28"/>
        </w:rPr>
        <w:t xml:space="preserve"> за счет всех </w:t>
      </w:r>
      <w:r w:rsidR="009C4815" w:rsidRPr="00DE57A9">
        <w:rPr>
          <w:rFonts w:ascii="Times New Roman" w:hAnsi="Times New Roman" w:cs="Times New Roman"/>
          <w:b w:val="0"/>
          <w:sz w:val="28"/>
          <w:szCs w:val="28"/>
        </w:rPr>
        <w:t xml:space="preserve">источников </w:t>
      </w:r>
      <w:r w:rsidRPr="00DE57A9">
        <w:rPr>
          <w:rFonts w:ascii="Times New Roman" w:hAnsi="Times New Roman" w:cs="Times New Roman"/>
          <w:b w:val="0"/>
          <w:sz w:val="28"/>
          <w:szCs w:val="28"/>
        </w:rPr>
        <w:t>финансов</w:t>
      </w:r>
      <w:r w:rsidR="009C4815">
        <w:rPr>
          <w:rFonts w:ascii="Times New Roman" w:hAnsi="Times New Roman" w:cs="Times New Roman"/>
          <w:b w:val="0"/>
          <w:sz w:val="28"/>
          <w:szCs w:val="28"/>
        </w:rPr>
        <w:t>ого обеспечения</w:t>
      </w:r>
      <w:r w:rsidRPr="00DE57A9">
        <w:rPr>
          <w:rFonts w:ascii="Times New Roman" w:hAnsi="Times New Roman" w:cs="Times New Roman"/>
          <w:b w:val="0"/>
          <w:sz w:val="28"/>
          <w:szCs w:val="28"/>
        </w:rPr>
        <w:t>, рассчитывается за календарный год. Определение размера средней заработной платы осуществляется в соответствии с методикой, используемой при определении средней заработной платы работников для целей  статистического наблюдения, утвержденной федеральным органо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DE57A9">
        <w:rPr>
          <w:rFonts w:ascii="Times New Roman" w:hAnsi="Times New Roman" w:cs="Times New Roman"/>
          <w:b w:val="0"/>
          <w:sz w:val="28"/>
          <w:szCs w:val="28"/>
        </w:rP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официального статистического учета.</w:t>
      </w:r>
    </w:p>
    <w:p w:rsidR="00680268" w:rsidRDefault="004802A5" w:rsidP="0068026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Предельный уровень соотношения среднемесячной заработной платы руководителя учреждения</w:t>
      </w:r>
      <w:r w:rsidR="00EF0028">
        <w:rPr>
          <w:rFonts w:ascii="Times New Roman" w:hAnsi="Times New Roman" w:cs="Times New Roman"/>
          <w:b w:val="0"/>
          <w:sz w:val="28"/>
          <w:szCs w:val="28"/>
        </w:rPr>
        <w:t>, формируемой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0028">
        <w:rPr>
          <w:rFonts w:ascii="Times New Roman" w:hAnsi="Times New Roman" w:cs="Times New Roman"/>
          <w:b w:val="0"/>
          <w:sz w:val="28"/>
          <w:szCs w:val="28"/>
        </w:rPr>
        <w:t xml:space="preserve">за счет всех </w:t>
      </w:r>
      <w:r w:rsidR="009C4815">
        <w:rPr>
          <w:rFonts w:ascii="Times New Roman" w:hAnsi="Times New Roman" w:cs="Times New Roman"/>
          <w:b w:val="0"/>
          <w:sz w:val="28"/>
          <w:szCs w:val="28"/>
        </w:rPr>
        <w:t>источников финансового обеспечения</w:t>
      </w:r>
      <w:r w:rsidR="00EF0028">
        <w:rPr>
          <w:rFonts w:ascii="Times New Roman" w:hAnsi="Times New Roman" w:cs="Times New Roman"/>
          <w:b w:val="0"/>
          <w:sz w:val="28"/>
          <w:szCs w:val="28"/>
        </w:rPr>
        <w:t xml:space="preserve"> и рассчитываемой за календарный год, по основному месту работы и среднемесячной заработной платы работников данного учреждения (без учета заработной платы соответствующего руководителя учреждения, его заместителей, главного бухгалтера) устанавливается в кратности до 4.</w:t>
      </w:r>
    </w:p>
    <w:p w:rsidR="000258DC" w:rsidRDefault="000258DC" w:rsidP="0068026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2.2.1. Информация о рассчитываемой за календарный год среднемесячной заработной плат</w:t>
      </w:r>
      <w:r w:rsidR="00783754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руководителя учреждения размещается в информационно-коммуникационной сети «Интернет» на официальном сайте управления культуры города Кузнецка</w:t>
      </w:r>
      <w:r w:rsidR="00495534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F3AEE" w:rsidRPr="00EF5B02" w:rsidRDefault="004F3AEE" w:rsidP="0068026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Размещение информации о рассчитываемой за календарный год среднемесячной заработной плате руководителя учреждения и представление им данной информации осуществляется в порядке, установленном </w:t>
      </w:r>
      <w:r w:rsidRPr="00EF5B02">
        <w:rPr>
          <w:rFonts w:ascii="Times New Roman" w:hAnsi="Times New Roman" w:cs="Times New Roman"/>
          <w:b w:val="0"/>
          <w:sz w:val="28"/>
          <w:szCs w:val="28"/>
        </w:rPr>
        <w:t>администраци</w:t>
      </w:r>
      <w:r w:rsidR="00EF5B02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EF5B02">
        <w:rPr>
          <w:rFonts w:ascii="Times New Roman" w:hAnsi="Times New Roman" w:cs="Times New Roman"/>
          <w:b w:val="0"/>
          <w:sz w:val="28"/>
          <w:szCs w:val="28"/>
        </w:rPr>
        <w:t xml:space="preserve"> города Кузнецка.</w:t>
      </w:r>
    </w:p>
    <w:p w:rsidR="00680268" w:rsidRPr="00DE57A9" w:rsidRDefault="00680268" w:rsidP="0068026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57A9">
        <w:rPr>
          <w:rFonts w:ascii="Times New Roman" w:hAnsi="Times New Roman" w:cs="Times New Roman"/>
          <w:b w:val="0"/>
          <w:sz w:val="28"/>
          <w:szCs w:val="28"/>
        </w:rPr>
        <w:t>1.</w:t>
      </w:r>
      <w:r w:rsidR="00C03D4E">
        <w:rPr>
          <w:rFonts w:ascii="Times New Roman" w:hAnsi="Times New Roman" w:cs="Times New Roman"/>
          <w:b w:val="0"/>
          <w:sz w:val="28"/>
          <w:szCs w:val="28"/>
        </w:rPr>
        <w:t>1</w:t>
      </w:r>
      <w:r w:rsidRPr="00DE57A9">
        <w:rPr>
          <w:rFonts w:ascii="Times New Roman" w:hAnsi="Times New Roman" w:cs="Times New Roman"/>
          <w:b w:val="0"/>
          <w:sz w:val="28"/>
          <w:szCs w:val="28"/>
        </w:rPr>
        <w:t>.</w:t>
      </w:r>
      <w:r w:rsidR="00C03D4E">
        <w:rPr>
          <w:rFonts w:ascii="Times New Roman" w:hAnsi="Times New Roman" w:cs="Times New Roman"/>
          <w:b w:val="0"/>
          <w:sz w:val="28"/>
          <w:szCs w:val="28"/>
        </w:rPr>
        <w:t>2</w:t>
      </w:r>
      <w:r w:rsidRPr="00DE57A9">
        <w:rPr>
          <w:rFonts w:ascii="Times New Roman" w:hAnsi="Times New Roman" w:cs="Times New Roman"/>
          <w:b w:val="0"/>
          <w:sz w:val="28"/>
          <w:szCs w:val="28"/>
        </w:rPr>
        <w:t>. Пункт 2.3. изложить в новой редакции:</w:t>
      </w:r>
    </w:p>
    <w:p w:rsidR="00680268" w:rsidRPr="00DE57A9" w:rsidRDefault="00680268" w:rsidP="0068026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57A9">
        <w:rPr>
          <w:rFonts w:ascii="Times New Roman" w:hAnsi="Times New Roman" w:cs="Times New Roman"/>
          <w:b w:val="0"/>
          <w:sz w:val="28"/>
          <w:szCs w:val="28"/>
        </w:rPr>
        <w:t>«2.3. Должностные оклады заместителей руководителя и главного бухгалтера учреждения устанавливаются на 10 – 30 процентов ниже должностного оклада руководителя учреждения.</w:t>
      </w:r>
    </w:p>
    <w:p w:rsidR="00680268" w:rsidRPr="00DE57A9" w:rsidRDefault="00680268" w:rsidP="0068026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57A9">
        <w:rPr>
          <w:rFonts w:ascii="Times New Roman" w:hAnsi="Times New Roman" w:cs="Times New Roman"/>
          <w:b w:val="0"/>
          <w:sz w:val="28"/>
          <w:szCs w:val="28"/>
        </w:rPr>
        <w:t>Аналогичный порядок применяется при установлении должностного оклада художественному руководителю при выполнении им функций заместителя руководителя учреждения.</w:t>
      </w:r>
    </w:p>
    <w:p w:rsidR="00C03D4E" w:rsidRDefault="00C03D4E" w:rsidP="00C03D4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Предельный уровень соотношения среднемесячной заработной платы заместителя руководителя</w:t>
      </w:r>
      <w:r w:rsidR="002D64FC" w:rsidRPr="002D64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64FC">
        <w:rPr>
          <w:rFonts w:ascii="Times New Roman" w:hAnsi="Times New Roman" w:cs="Times New Roman"/>
          <w:b w:val="0"/>
          <w:sz w:val="28"/>
          <w:szCs w:val="28"/>
        </w:rPr>
        <w:t>учреждения</w:t>
      </w:r>
      <w:r w:rsidR="00000DA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главного бухгалтера</w:t>
      </w:r>
      <w:r w:rsidR="002D64FC">
        <w:rPr>
          <w:rFonts w:ascii="Times New Roman" w:hAnsi="Times New Roman" w:cs="Times New Roman"/>
          <w:b w:val="0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формируемой за счет всех </w:t>
      </w:r>
      <w:r w:rsidR="004F3AEE">
        <w:rPr>
          <w:rFonts w:ascii="Times New Roman" w:hAnsi="Times New Roman" w:cs="Times New Roman"/>
          <w:b w:val="0"/>
          <w:sz w:val="28"/>
          <w:szCs w:val="28"/>
        </w:rPr>
        <w:t xml:space="preserve">источников </w:t>
      </w:r>
      <w:r>
        <w:rPr>
          <w:rFonts w:ascii="Times New Roman" w:hAnsi="Times New Roman" w:cs="Times New Roman"/>
          <w:b w:val="0"/>
          <w:sz w:val="28"/>
          <w:szCs w:val="28"/>
        </w:rPr>
        <w:t>финансов</w:t>
      </w:r>
      <w:r w:rsidR="004F3AEE">
        <w:rPr>
          <w:rFonts w:ascii="Times New Roman" w:hAnsi="Times New Roman" w:cs="Times New Roman"/>
          <w:b w:val="0"/>
          <w:sz w:val="28"/>
          <w:szCs w:val="28"/>
        </w:rPr>
        <w:t>ого обеспечения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рассчитываемой за календарный год, по основному месту работы и среднемесячной заработной платы работников данного учреждения (без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учета заработной платы соответствующего руководителя учреждения, его заместителей, главного бухгалтера) устанавливается в кратности до 3.</w:t>
      </w:r>
      <w:proofErr w:type="gramEnd"/>
    </w:p>
    <w:p w:rsidR="00000DAF" w:rsidRDefault="00000DAF" w:rsidP="00000DA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57A9">
        <w:rPr>
          <w:rFonts w:ascii="Times New Roman" w:hAnsi="Times New Roman" w:cs="Times New Roman"/>
          <w:b w:val="0"/>
          <w:sz w:val="28"/>
          <w:szCs w:val="28"/>
        </w:rPr>
        <w:t>Размер выплат стимулирующего характера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заместителя руководителя, главного бухгалтера учреждения</w:t>
      </w:r>
      <w:r w:rsidRPr="00DE57A9">
        <w:rPr>
          <w:rFonts w:ascii="Times New Roman" w:hAnsi="Times New Roman" w:cs="Times New Roman"/>
          <w:b w:val="0"/>
          <w:sz w:val="28"/>
          <w:szCs w:val="28"/>
        </w:rPr>
        <w:t xml:space="preserve"> определяется исходя из финансовых возможностей учреждения с таким услови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DE57A9">
        <w:rPr>
          <w:rFonts w:ascii="Times New Roman" w:hAnsi="Times New Roman" w:cs="Times New Roman"/>
          <w:b w:val="0"/>
          <w:sz w:val="28"/>
          <w:szCs w:val="28"/>
        </w:rPr>
        <w:t>м, чтобы средняя заработная плата заместителей руководителя</w:t>
      </w:r>
      <w:r w:rsidR="004F3A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3AEE" w:rsidRPr="00DE57A9">
        <w:rPr>
          <w:rFonts w:ascii="Times New Roman" w:hAnsi="Times New Roman" w:cs="Times New Roman"/>
          <w:b w:val="0"/>
          <w:sz w:val="28"/>
          <w:szCs w:val="28"/>
        </w:rPr>
        <w:t>учреждения</w:t>
      </w:r>
      <w:r w:rsidR="004F3AEE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DE57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3AEE" w:rsidRPr="00DE57A9">
        <w:rPr>
          <w:rFonts w:ascii="Times New Roman" w:hAnsi="Times New Roman" w:cs="Times New Roman"/>
          <w:b w:val="0"/>
          <w:sz w:val="28"/>
          <w:szCs w:val="28"/>
        </w:rPr>
        <w:t xml:space="preserve">главного бухгалтера </w:t>
      </w:r>
      <w:r w:rsidRPr="00DE57A9">
        <w:rPr>
          <w:rFonts w:ascii="Times New Roman" w:hAnsi="Times New Roman" w:cs="Times New Roman"/>
          <w:b w:val="0"/>
          <w:sz w:val="28"/>
          <w:szCs w:val="28"/>
        </w:rPr>
        <w:t>не превышала среднюю заработную плату руководителя данного учреждения за отчетный год».</w:t>
      </w:r>
    </w:p>
    <w:p w:rsidR="00000DAF" w:rsidRDefault="000258DC" w:rsidP="00000DA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2.3.1. </w:t>
      </w:r>
      <w:r w:rsidR="00000DAF">
        <w:rPr>
          <w:rFonts w:ascii="Times New Roman" w:hAnsi="Times New Roman" w:cs="Times New Roman"/>
          <w:b w:val="0"/>
          <w:sz w:val="28"/>
          <w:szCs w:val="28"/>
        </w:rPr>
        <w:t>Информация о рассчитываемой за календарный год среднемесячной заработной плат</w:t>
      </w:r>
      <w:r w:rsidR="00783754">
        <w:rPr>
          <w:rFonts w:ascii="Times New Roman" w:hAnsi="Times New Roman" w:cs="Times New Roman"/>
          <w:b w:val="0"/>
          <w:sz w:val="28"/>
          <w:szCs w:val="28"/>
        </w:rPr>
        <w:t>е</w:t>
      </w:r>
      <w:r w:rsidR="00000DAF">
        <w:rPr>
          <w:rFonts w:ascii="Times New Roman" w:hAnsi="Times New Roman" w:cs="Times New Roman"/>
          <w:b w:val="0"/>
          <w:sz w:val="28"/>
          <w:szCs w:val="28"/>
        </w:rPr>
        <w:t xml:space="preserve"> заместителей руководителя</w:t>
      </w:r>
      <w:r w:rsidR="004F3AEE">
        <w:rPr>
          <w:rFonts w:ascii="Times New Roman" w:hAnsi="Times New Roman" w:cs="Times New Roman"/>
          <w:b w:val="0"/>
          <w:sz w:val="28"/>
          <w:szCs w:val="28"/>
        </w:rPr>
        <w:t xml:space="preserve"> учреждения</w:t>
      </w:r>
      <w:r w:rsidR="00000DAF">
        <w:rPr>
          <w:rFonts w:ascii="Times New Roman" w:hAnsi="Times New Roman" w:cs="Times New Roman"/>
          <w:b w:val="0"/>
          <w:sz w:val="28"/>
          <w:szCs w:val="28"/>
        </w:rPr>
        <w:t>, главного бухгалтера  размещается в информационно-коммуникационной сети «Интернет» на официальном сайте управления культуры города Кузнецка».</w:t>
      </w:r>
    </w:p>
    <w:p w:rsidR="004F3AEE" w:rsidRPr="00EF5B02" w:rsidRDefault="004F3AEE" w:rsidP="004F3AE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Размещение информации о рассчитываемой за календарный год среднемесячной заработной плате </w:t>
      </w:r>
      <w:r w:rsidR="00EF5B02">
        <w:rPr>
          <w:rFonts w:ascii="Times New Roman" w:hAnsi="Times New Roman" w:cs="Times New Roman"/>
          <w:b w:val="0"/>
          <w:sz w:val="28"/>
          <w:szCs w:val="28"/>
        </w:rPr>
        <w:t xml:space="preserve">заместителей руководителя учреждения, главного бухгалтера </w:t>
      </w:r>
      <w:r>
        <w:rPr>
          <w:rFonts w:ascii="Times New Roman" w:hAnsi="Times New Roman" w:cs="Times New Roman"/>
          <w:b w:val="0"/>
          <w:sz w:val="28"/>
          <w:szCs w:val="28"/>
        </w:rPr>
        <w:t>и представление им</w:t>
      </w:r>
      <w:r w:rsidR="00EF5B02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данной информации осуществляется в порядке, установленном </w:t>
      </w:r>
      <w:r w:rsidRPr="00EF5B02">
        <w:rPr>
          <w:rFonts w:ascii="Times New Roman" w:hAnsi="Times New Roman" w:cs="Times New Roman"/>
          <w:b w:val="0"/>
          <w:sz w:val="28"/>
          <w:szCs w:val="28"/>
        </w:rPr>
        <w:t>администраци</w:t>
      </w:r>
      <w:r w:rsidR="00EF5B02" w:rsidRPr="00EF5B02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EF5B02">
        <w:rPr>
          <w:rFonts w:ascii="Times New Roman" w:hAnsi="Times New Roman" w:cs="Times New Roman"/>
          <w:b w:val="0"/>
          <w:sz w:val="28"/>
          <w:szCs w:val="28"/>
        </w:rPr>
        <w:t xml:space="preserve"> города Кузнецка.</w:t>
      </w:r>
    </w:p>
    <w:p w:rsidR="00680268" w:rsidRDefault="00680268" w:rsidP="0068026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2.Настоящее постановление вступает в силу </w:t>
      </w:r>
      <w:r w:rsidR="00495534">
        <w:rPr>
          <w:rFonts w:ascii="Times New Roman" w:hAnsi="Times New Roman" w:cs="Times New Roman"/>
          <w:b w:val="0"/>
          <w:sz w:val="28"/>
          <w:szCs w:val="28"/>
        </w:rPr>
        <w:t>на следующий день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после официального опубликования и распространяется  на правоотношения, возникшие с 1 января 201</w:t>
      </w:r>
      <w:r w:rsidR="00783754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680268" w:rsidRDefault="00680268" w:rsidP="0068026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  <w:t>3. Настоящее постановление подлежит официальному опубликованию.</w:t>
      </w:r>
    </w:p>
    <w:p w:rsidR="00680268" w:rsidRDefault="00680268" w:rsidP="0068026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 возложить  на  заместителя главы  администрации города Кузнецка  Малкина И.А.</w:t>
      </w:r>
    </w:p>
    <w:p w:rsidR="00680268" w:rsidRDefault="00680268" w:rsidP="0068026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80268" w:rsidRDefault="00680268" w:rsidP="0068026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города Кузнецка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С.А.Златогорский</w:t>
      </w:r>
      <w:proofErr w:type="spellEnd"/>
    </w:p>
    <w:sectPr w:rsidR="00680268" w:rsidSect="007837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268"/>
    <w:rsid w:val="00000DAF"/>
    <w:rsid w:val="000258DC"/>
    <w:rsid w:val="00085BC8"/>
    <w:rsid w:val="002D64FC"/>
    <w:rsid w:val="004802A5"/>
    <w:rsid w:val="00495534"/>
    <w:rsid w:val="004F02F4"/>
    <w:rsid w:val="004F3AEE"/>
    <w:rsid w:val="005871E7"/>
    <w:rsid w:val="00680268"/>
    <w:rsid w:val="00683618"/>
    <w:rsid w:val="00761BFF"/>
    <w:rsid w:val="00783754"/>
    <w:rsid w:val="00891E2E"/>
    <w:rsid w:val="009C4815"/>
    <w:rsid w:val="00A335DF"/>
    <w:rsid w:val="00AF43FD"/>
    <w:rsid w:val="00B27C2F"/>
    <w:rsid w:val="00C03D4E"/>
    <w:rsid w:val="00C6037E"/>
    <w:rsid w:val="00EF0028"/>
    <w:rsid w:val="00EF5B02"/>
    <w:rsid w:val="00FB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80268"/>
    <w:pPr>
      <w:keepNext/>
      <w:spacing w:line="360" w:lineRule="auto"/>
      <w:jc w:val="center"/>
      <w:outlineLvl w:val="1"/>
    </w:pPr>
    <w:rPr>
      <w:kern w:val="2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0268"/>
    <w:rPr>
      <w:rFonts w:ascii="Times New Roman" w:eastAsia="Times New Roman" w:hAnsi="Times New Roman" w:cs="Times New Roman"/>
      <w:kern w:val="20"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680268"/>
    <w:pPr>
      <w:ind w:left="-540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6802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6802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80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2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2A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EF0028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9D2F5-E777-4610-B5F1-7D6042C8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Гамаюнова Екатерина</cp:lastModifiedBy>
  <cp:revision>6</cp:revision>
  <cp:lastPrinted>2017-02-17T09:05:00Z</cp:lastPrinted>
  <dcterms:created xsi:type="dcterms:W3CDTF">2017-02-06T11:43:00Z</dcterms:created>
  <dcterms:modified xsi:type="dcterms:W3CDTF">2017-03-03T13:44:00Z</dcterms:modified>
</cp:coreProperties>
</file>